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pPr w:leftFromText="180" w:rightFromText="180" w:vertAnchor="page" w:horzAnchor="margin" w:tblpY="1428"/>
        <w:tblW w:w="1573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  <w:tblCaption w:val="Thought/Emotion Diary"/>
        <w:tblDescription w:val="A form to record negative thoughts after miscarriage."/>
      </w:tblPr>
      <w:tblGrid>
        <w:gridCol w:w="1868"/>
        <w:gridCol w:w="1580"/>
        <w:gridCol w:w="3161"/>
        <w:gridCol w:w="2383"/>
        <w:gridCol w:w="2248"/>
        <w:gridCol w:w="2840"/>
        <w:gridCol w:w="1656"/>
      </w:tblGrid>
      <w:tr w:rsidR="003D32A0" w14:paraId="773CE29B" w14:textId="77777777" w:rsidTr="003D3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791035" w14:textId="77777777" w:rsidR="003D32A0" w:rsidRPr="00AD77CD" w:rsidRDefault="003D32A0" w:rsidP="003D32A0">
            <w:pPr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Where were you?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6F8DE9" w14:textId="77777777" w:rsidR="003D32A0" w:rsidRPr="00AD77CD" w:rsidRDefault="003D32A0" w:rsidP="003D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Emotion or feeling?</w:t>
            </w:r>
          </w:p>
        </w:tc>
        <w:tc>
          <w:tcPr>
            <w:tcW w:w="3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3D026" w14:textId="77777777" w:rsidR="003D32A0" w:rsidRPr="00AD77CD" w:rsidRDefault="003D32A0" w:rsidP="003D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Negative Thought?</w:t>
            </w:r>
          </w:p>
        </w:tc>
        <w:tc>
          <w:tcPr>
            <w:tcW w:w="2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753DF6" w14:textId="77777777" w:rsidR="003D32A0" w:rsidRPr="00AD77CD" w:rsidRDefault="003D32A0" w:rsidP="003D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Evidence reinforcing that thought?</w:t>
            </w:r>
          </w:p>
        </w:tc>
        <w:tc>
          <w:tcPr>
            <w:tcW w:w="22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D6DF74" w14:textId="77777777" w:rsidR="003D32A0" w:rsidRPr="00AD77CD" w:rsidRDefault="003D32A0" w:rsidP="003D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Evidence against that thought?</w:t>
            </w: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76438" w14:textId="77777777" w:rsidR="003D32A0" w:rsidRPr="00AD77CD" w:rsidRDefault="003D32A0" w:rsidP="003D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Alternative thought? Is there any other way you could feel about this? Could something else be happening?</w:t>
            </w:r>
          </w:p>
        </w:tc>
        <w:tc>
          <w:tcPr>
            <w:tcW w:w="16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DC9495" w14:textId="77777777" w:rsidR="003D32A0" w:rsidRPr="00AD77CD" w:rsidRDefault="003D32A0" w:rsidP="003D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1BCBF"/>
              </w:rPr>
            </w:pPr>
            <w:r w:rsidRPr="00AD77CD">
              <w:rPr>
                <w:rFonts w:ascii="Century Gothic" w:hAnsi="Century Gothic"/>
                <w:color w:val="71BCBF"/>
              </w:rPr>
              <w:t>Emotion or feeling?</w:t>
            </w:r>
          </w:p>
        </w:tc>
      </w:tr>
      <w:tr w:rsidR="003D32A0" w14:paraId="3FD72FE6" w14:textId="77777777" w:rsidTr="003D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75CE4346" w14:textId="77777777" w:rsidR="003D32A0" w:rsidRDefault="003D32A0" w:rsidP="003D32A0"/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04F7D516" w14:textId="77777777" w:rsidR="003D32A0" w:rsidRDefault="003D32A0" w:rsidP="003D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32B65BD3" w14:textId="77777777" w:rsidR="003D32A0" w:rsidRDefault="003D32A0" w:rsidP="003D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18ED7549" w14:textId="77777777" w:rsidR="003D32A0" w:rsidRDefault="003D32A0" w:rsidP="003D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68B93DDF" w14:textId="77777777" w:rsidR="003D32A0" w:rsidRDefault="003D32A0" w:rsidP="003D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25877160" w14:textId="77777777" w:rsidR="003D32A0" w:rsidRDefault="003D32A0" w:rsidP="003D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EBEC"/>
          </w:tcPr>
          <w:p w14:paraId="58152FCA" w14:textId="77777777" w:rsidR="003D32A0" w:rsidRDefault="003D32A0" w:rsidP="003D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6DBD4" w14:textId="02BA6424" w:rsidR="00097661" w:rsidRPr="003D32A0" w:rsidRDefault="00AD77CD" w:rsidP="003D32A0">
      <w:pPr>
        <w:rPr>
          <w:rFonts w:ascii="Jua" w:eastAsia="Jua" w:hAnsi="Jua"/>
          <w:b/>
          <w:bCs/>
          <w:color w:val="71BCBF"/>
          <w:sz w:val="32"/>
          <w:szCs w:val="32"/>
        </w:rPr>
      </w:pPr>
      <w:r w:rsidRPr="003D32A0">
        <w:rPr>
          <w:rFonts w:ascii="Jua" w:eastAsia="Jua" w:hAnsi="Jua"/>
          <w:b/>
          <w:bCs/>
          <w:noProof/>
          <w:color w:val="71BCB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4C2D53" wp14:editId="78F0428E">
            <wp:simplePos x="0" y="0"/>
            <wp:positionH relativeFrom="column">
              <wp:posOffset>7505106</wp:posOffset>
            </wp:positionH>
            <wp:positionV relativeFrom="paragraph">
              <wp:posOffset>-362585</wp:posOffset>
            </wp:positionV>
            <wp:extent cx="2447925" cy="857885"/>
            <wp:effectExtent l="0" t="0" r="9525" b="0"/>
            <wp:wrapNone/>
            <wp:docPr id="1" name="Picture 1" descr="Logo Depicting Morgan's Wings - Supporting Parents Through Miscar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3"/>
                    <a:stretch/>
                  </pic:blipFill>
                  <pic:spPr bwMode="auto">
                    <a:xfrm>
                      <a:off x="0" y="0"/>
                      <a:ext cx="2447925" cy="85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A0" w:rsidRPr="003D32A0">
        <w:rPr>
          <w:rFonts w:ascii="Jua" w:eastAsia="Jua" w:hAnsi="Jua"/>
          <w:b/>
          <w:bCs/>
          <w:color w:val="71BCBF"/>
          <w:sz w:val="32"/>
          <w:szCs w:val="32"/>
        </w:rPr>
        <w:t>Thought</w:t>
      </w:r>
      <w:r w:rsidR="003D32A0">
        <w:rPr>
          <w:rFonts w:ascii="Jua" w:eastAsia="Jua" w:hAnsi="Jua"/>
          <w:b/>
          <w:bCs/>
          <w:color w:val="71BCBF"/>
          <w:sz w:val="32"/>
          <w:szCs w:val="32"/>
        </w:rPr>
        <w:t>/Emotion</w:t>
      </w:r>
      <w:r w:rsidR="003D32A0">
        <w:rPr>
          <w:rFonts w:ascii="Cambria" w:eastAsia="Jua" w:hAnsi="Cambria"/>
          <w:b/>
          <w:bCs/>
          <w:color w:val="71BCBF"/>
          <w:sz w:val="32"/>
          <w:szCs w:val="32"/>
        </w:rPr>
        <w:t xml:space="preserve"> </w:t>
      </w:r>
      <w:r w:rsidR="003D32A0" w:rsidRPr="003D32A0">
        <w:rPr>
          <w:rFonts w:ascii="Jua" w:eastAsia="Jua" w:hAnsi="Jua"/>
          <w:b/>
          <w:bCs/>
          <w:color w:val="71BCBF"/>
          <w:sz w:val="32"/>
          <w:szCs w:val="32"/>
        </w:rPr>
        <w:t>Diary</w:t>
      </w:r>
    </w:p>
    <w:sectPr w:rsidR="00097661" w:rsidRPr="003D32A0" w:rsidSect="00AD77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ua">
    <w:panose1 w:val="00000000000000000000"/>
    <w:charset w:val="81"/>
    <w:family w:val="auto"/>
    <w:pitch w:val="variable"/>
    <w:sig w:usb0="00000203" w:usb1="0916000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CD"/>
    <w:rsid w:val="00097661"/>
    <w:rsid w:val="003D32A0"/>
    <w:rsid w:val="005E5B27"/>
    <w:rsid w:val="0099418B"/>
    <w:rsid w:val="00AD77CD"/>
    <w:rsid w:val="00F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8709"/>
  <w15:chartTrackingRefBased/>
  <w15:docId w15:val="{4AD24A26-4AEE-4862-9603-61364FD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77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7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51EB-63A2-48B0-A8DC-937B4CE3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morgans.wings2020@gmail.com</dc:creator>
  <cp:keywords/>
  <dc:description/>
  <cp:lastModifiedBy>morgans.wings2020@gmail.com</cp:lastModifiedBy>
  <cp:revision>3</cp:revision>
  <dcterms:created xsi:type="dcterms:W3CDTF">2020-07-13T13:47:00Z</dcterms:created>
  <dcterms:modified xsi:type="dcterms:W3CDTF">2020-07-13T14:13:00Z</dcterms:modified>
</cp:coreProperties>
</file>